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F7518" w14:textId="4B71D642" w:rsidR="00672F1D" w:rsidRDefault="00E951CA">
      <w:pPr>
        <w:pStyle w:val="Titre1"/>
        <w:spacing w:before="280" w:after="140" w:line="216" w:lineRule="auto"/>
        <w:rPr>
          <w:b/>
          <w:color w:val="C8102E"/>
          <w:sz w:val="48"/>
          <w:szCs w:val="48"/>
        </w:rPr>
      </w:pPr>
      <w:bookmarkStart w:id="0" w:name="_vc7lz72gdgwk"/>
      <w:bookmarkEnd w:id="0"/>
      <w:r>
        <w:rPr>
          <w:b/>
          <w:color w:val="C8102E"/>
          <w:sz w:val="48"/>
        </w:rPr>
        <w:t>Évaluation des informations sensibles</w:t>
      </w:r>
      <w:r w:rsidR="00270E30">
        <w:rPr>
          <w:b/>
          <w:color w:val="C8102E"/>
          <w:sz w:val="48"/>
        </w:rPr>
        <w:t xml:space="preserve"> (SIA)</w:t>
      </w:r>
    </w:p>
    <w:p w14:paraId="245C229D" w14:textId="77777777" w:rsidR="00672F1D" w:rsidRDefault="00672F1D"/>
    <w:p w14:paraId="7DA8B57A" w14:textId="2C91140A" w:rsidR="00672F1D" w:rsidRDefault="00E951CA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  <w:r>
        <w:rPr>
          <w:rFonts w:ascii="Times New Roman" w:hAnsi="Times New Roman"/>
          <w:b/>
          <w:color w:val="4D525A"/>
          <w:sz w:val="36"/>
        </w:rPr>
        <w:t xml:space="preserve">Fondement </w:t>
      </w:r>
      <w:r w:rsidR="00BA12EC">
        <w:rPr>
          <w:rFonts w:ascii="Times New Roman" w:hAnsi="Times New Roman"/>
          <w:b/>
          <w:color w:val="4D525A"/>
          <w:sz w:val="36"/>
        </w:rPr>
        <w:t>juridique initial du traitement</w:t>
      </w:r>
      <w:bookmarkStart w:id="1" w:name="_GoBack"/>
      <w:bookmarkEnd w:id="1"/>
    </w:p>
    <w:p w14:paraId="4C46FE5C" w14:textId="77777777" w:rsidR="00672F1D" w:rsidRDefault="00672F1D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</w:p>
    <w:tbl>
      <w:tblPr>
        <w:tblStyle w:val="a"/>
        <w:tblW w:w="808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3780"/>
        <w:gridCol w:w="4305"/>
      </w:tblGrid>
      <w:tr w:rsidR="00672F1D" w14:paraId="659540C9" w14:textId="77777777" w:rsidTr="00672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3780" w:type="dxa"/>
            <w:shd w:val="clear" w:color="auto" w:fill="00AFAA"/>
          </w:tcPr>
          <w:p w14:paraId="5A98DEC5" w14:textId="77777777" w:rsidR="00672F1D" w:rsidRDefault="00E951CA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Fondement juridique</w:t>
            </w:r>
          </w:p>
        </w:tc>
        <w:tc>
          <w:tcPr>
            <w:tcW w:w="4305" w:type="dxa"/>
            <w:shd w:val="clear" w:color="auto" w:fill="00AFAA"/>
          </w:tcPr>
          <w:p w14:paraId="35A7131E" w14:textId="77777777" w:rsidR="00672F1D" w:rsidRDefault="00E951CA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Sélectionner un fondement approprié</w:t>
            </w:r>
          </w:p>
        </w:tc>
      </w:tr>
      <w:tr w:rsidR="00672F1D" w14:paraId="06BE2A2B" w14:textId="77777777" w:rsidTr="0067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29E34586" w14:textId="77777777" w:rsidR="00672F1D" w:rsidRDefault="00E951CA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Consentement éclairé :</w:t>
            </w:r>
          </w:p>
          <w:p w14:paraId="0EEEEBBE" w14:textId="77777777" w:rsidR="00672F1D" w:rsidRDefault="00E951CA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La personne a clairement donné son accord pour que vous traitiez ses données personnelles dans un but précis.</w:t>
            </w:r>
          </w:p>
        </w:tc>
        <w:tc>
          <w:tcPr>
            <w:tcW w:w="4305" w:type="dxa"/>
            <w:shd w:val="clear" w:color="auto" w:fill="F3F3F3"/>
          </w:tcPr>
          <w:p w14:paraId="7ED68520" w14:textId="77777777" w:rsidR="00672F1D" w:rsidRDefault="00672F1D">
            <w:pPr>
              <w:spacing w:line="240" w:lineRule="auto"/>
            </w:pPr>
          </w:p>
        </w:tc>
      </w:tr>
      <w:tr w:rsidR="00672F1D" w14:paraId="22C533A9" w14:textId="77777777" w:rsidTr="00672F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48646BBE" w14:textId="75941D78" w:rsidR="00672F1D" w:rsidRDefault="00E951CA">
            <w:pPr>
              <w:spacing w:line="240" w:lineRule="auto"/>
              <w:rPr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Contrat :</w:t>
            </w:r>
          </w:p>
          <w:p w14:paraId="4F8633BC" w14:textId="77777777" w:rsidR="00672F1D" w:rsidRDefault="00E951CA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Le traitement est nécessaire à l'exécution d'un contrat que vous avez conclu avec la personne concernée, ou parce qu'elle vous a demandé de prendre des mesures spécifiques avant de conclure un contrat.</w:t>
            </w:r>
          </w:p>
        </w:tc>
        <w:tc>
          <w:tcPr>
            <w:tcW w:w="4305" w:type="dxa"/>
            <w:shd w:val="clear" w:color="auto" w:fill="F3F3F3"/>
          </w:tcPr>
          <w:p w14:paraId="6A7B99B9" w14:textId="77777777" w:rsidR="00672F1D" w:rsidRDefault="00672F1D">
            <w:pPr>
              <w:spacing w:line="240" w:lineRule="auto"/>
            </w:pPr>
          </w:p>
        </w:tc>
      </w:tr>
      <w:tr w:rsidR="00672F1D" w14:paraId="74CFD2E8" w14:textId="77777777" w:rsidTr="0067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025BB1FD" w14:textId="4E3B6A45" w:rsidR="00672F1D" w:rsidRDefault="00E951CA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Intérêts légitimes :</w:t>
            </w:r>
          </w:p>
          <w:p w14:paraId="12C7F75A" w14:textId="77777777" w:rsidR="00672F1D" w:rsidRDefault="00E951CA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Le traitement est nécessaire pour vos intérêts légitimes ou les intérêts légitimes d'un tiers.</w:t>
            </w:r>
          </w:p>
          <w:p w14:paraId="1C68F345" w14:textId="77777777" w:rsidR="00672F1D" w:rsidRDefault="00672F1D">
            <w:pPr>
              <w:spacing w:line="240" w:lineRule="auto"/>
              <w:rPr>
                <w:b/>
                <w:shd w:val="clear" w:color="auto" w:fill="F4F5F6"/>
              </w:rPr>
            </w:pPr>
          </w:p>
        </w:tc>
        <w:tc>
          <w:tcPr>
            <w:tcW w:w="4305" w:type="dxa"/>
            <w:shd w:val="clear" w:color="auto" w:fill="F3F3F3"/>
          </w:tcPr>
          <w:p w14:paraId="014951B2" w14:textId="77777777" w:rsidR="00672F1D" w:rsidRDefault="00672F1D">
            <w:pPr>
              <w:spacing w:line="240" w:lineRule="auto"/>
            </w:pPr>
          </w:p>
        </w:tc>
      </w:tr>
      <w:tr w:rsidR="00672F1D" w14:paraId="7307298D" w14:textId="77777777" w:rsidTr="00672F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63DB05CB" w14:textId="5868C5A3" w:rsidR="00672F1D" w:rsidRDefault="00E951CA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Intérêts vitaux :</w:t>
            </w:r>
          </w:p>
          <w:p w14:paraId="647A1755" w14:textId="77777777" w:rsidR="00672F1D" w:rsidRDefault="00E951CA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Le traitement est nécessaire pour protéger la vie d'une personne.</w:t>
            </w:r>
          </w:p>
        </w:tc>
        <w:tc>
          <w:tcPr>
            <w:tcW w:w="4305" w:type="dxa"/>
            <w:shd w:val="clear" w:color="auto" w:fill="F3F3F3"/>
          </w:tcPr>
          <w:p w14:paraId="3ADE08DF" w14:textId="77777777" w:rsidR="00672F1D" w:rsidRDefault="00672F1D">
            <w:pPr>
              <w:spacing w:line="240" w:lineRule="auto"/>
            </w:pPr>
          </w:p>
        </w:tc>
      </w:tr>
    </w:tbl>
    <w:p w14:paraId="74D1FE8E" w14:textId="77777777" w:rsidR="00672F1D" w:rsidRDefault="00672F1D"/>
    <w:p w14:paraId="371F8300" w14:textId="77777777" w:rsidR="00672F1D" w:rsidRDefault="00672F1D"/>
    <w:p w14:paraId="4EF162C0" w14:textId="4672DF9F" w:rsidR="00672F1D" w:rsidRDefault="00E951CA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  <w:r>
        <w:rPr>
          <w:rFonts w:ascii="Times New Roman" w:hAnsi="Times New Roman"/>
          <w:b/>
          <w:color w:val="4D525A"/>
          <w:sz w:val="36"/>
        </w:rPr>
        <w:t>Deuxième fondement juridique du traitement (requis pour le traitement des données sensibles)</w:t>
      </w:r>
    </w:p>
    <w:p w14:paraId="1D665218" w14:textId="77777777" w:rsidR="00672F1D" w:rsidRDefault="00672F1D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</w:p>
    <w:tbl>
      <w:tblPr>
        <w:tblStyle w:val="a0"/>
        <w:tblW w:w="8085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20" w:firstRow="1" w:lastRow="0" w:firstColumn="0" w:lastColumn="0" w:noHBand="0" w:noVBand="1"/>
      </w:tblPr>
      <w:tblGrid>
        <w:gridCol w:w="3780"/>
        <w:gridCol w:w="4305"/>
      </w:tblGrid>
      <w:tr w:rsidR="00672F1D" w14:paraId="0819C5DC" w14:textId="77777777" w:rsidTr="00672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3780" w:type="dxa"/>
            <w:shd w:val="clear" w:color="auto" w:fill="00AFAA"/>
          </w:tcPr>
          <w:p w14:paraId="79681D3C" w14:textId="77777777" w:rsidR="00672F1D" w:rsidRDefault="00E951CA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Fondement juridique</w:t>
            </w:r>
          </w:p>
        </w:tc>
        <w:tc>
          <w:tcPr>
            <w:tcW w:w="4305" w:type="dxa"/>
            <w:shd w:val="clear" w:color="auto" w:fill="00AFAA"/>
          </w:tcPr>
          <w:p w14:paraId="2A3681AE" w14:textId="77777777" w:rsidR="00672F1D" w:rsidRDefault="00E951CA">
            <w:pPr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Sélectionner un fondement approprié</w:t>
            </w:r>
          </w:p>
        </w:tc>
      </w:tr>
      <w:tr w:rsidR="00672F1D" w14:paraId="2A9E61A6" w14:textId="77777777" w:rsidTr="0067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5FC82DA3" w14:textId="77777777" w:rsidR="00672F1D" w:rsidRDefault="00E951CA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Consentement explicite :</w:t>
            </w:r>
          </w:p>
          <w:p w14:paraId="1D8BA035" w14:textId="77777777" w:rsidR="00672F1D" w:rsidRDefault="00672F1D">
            <w:pPr>
              <w:spacing w:line="240" w:lineRule="auto"/>
              <w:rPr>
                <w:shd w:val="clear" w:color="auto" w:fill="F4F5F6"/>
              </w:rPr>
            </w:pPr>
          </w:p>
        </w:tc>
        <w:tc>
          <w:tcPr>
            <w:tcW w:w="4305" w:type="dxa"/>
            <w:shd w:val="clear" w:color="auto" w:fill="F3F3F3"/>
          </w:tcPr>
          <w:p w14:paraId="108DCA81" w14:textId="77777777" w:rsidR="00672F1D" w:rsidRDefault="00672F1D">
            <w:pPr>
              <w:spacing w:line="240" w:lineRule="auto"/>
            </w:pPr>
          </w:p>
        </w:tc>
      </w:tr>
      <w:tr w:rsidR="00672F1D" w14:paraId="45F089EC" w14:textId="77777777" w:rsidTr="00672F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1914EC48" w14:textId="3FF9B5B2" w:rsidR="00672F1D" w:rsidRDefault="00E951CA">
            <w:pPr>
              <w:spacing w:line="240" w:lineRule="auto"/>
              <w:rPr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lastRenderedPageBreak/>
              <w:t>Contrat :</w:t>
            </w:r>
          </w:p>
          <w:p w14:paraId="52B94ADD" w14:textId="77777777" w:rsidR="00672F1D" w:rsidRDefault="00E951CA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Le traitement est nécessaire à l'exécution d'un contrat que vous avez conclu avec la personne concernée, ou parce qu'elle vous a demandé de prendre des mesures spécifiques avant de conclure un contrat.</w:t>
            </w:r>
          </w:p>
        </w:tc>
        <w:tc>
          <w:tcPr>
            <w:tcW w:w="4305" w:type="dxa"/>
            <w:shd w:val="clear" w:color="auto" w:fill="F3F3F3"/>
          </w:tcPr>
          <w:p w14:paraId="2979EFC8" w14:textId="77777777" w:rsidR="00672F1D" w:rsidRDefault="00672F1D">
            <w:pPr>
              <w:spacing w:line="240" w:lineRule="auto"/>
            </w:pPr>
          </w:p>
        </w:tc>
      </w:tr>
      <w:tr w:rsidR="00672F1D" w14:paraId="7F004201" w14:textId="77777777" w:rsidTr="00672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780" w:type="dxa"/>
            <w:shd w:val="clear" w:color="auto" w:fill="F3F3F3"/>
          </w:tcPr>
          <w:p w14:paraId="37E7FA67" w14:textId="69BC4CD2" w:rsidR="00672F1D" w:rsidRDefault="00E951CA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Intérêts légitimes :</w:t>
            </w:r>
          </w:p>
          <w:p w14:paraId="597E08D3" w14:textId="77777777" w:rsidR="00672F1D" w:rsidRDefault="00E951CA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Le traitement est nécessaire pour vos intérêts légitimes ou les intérêts légitimes d'un tiers.</w:t>
            </w:r>
          </w:p>
          <w:p w14:paraId="53256476" w14:textId="77777777" w:rsidR="00672F1D" w:rsidRDefault="00672F1D">
            <w:pPr>
              <w:spacing w:line="240" w:lineRule="auto"/>
              <w:rPr>
                <w:b/>
                <w:shd w:val="clear" w:color="auto" w:fill="F4F5F6"/>
              </w:rPr>
            </w:pPr>
          </w:p>
        </w:tc>
        <w:tc>
          <w:tcPr>
            <w:tcW w:w="4305" w:type="dxa"/>
            <w:shd w:val="clear" w:color="auto" w:fill="F3F3F3"/>
          </w:tcPr>
          <w:p w14:paraId="5C8BEC97" w14:textId="77777777" w:rsidR="00672F1D" w:rsidRDefault="00672F1D">
            <w:pPr>
              <w:spacing w:line="240" w:lineRule="auto"/>
            </w:pPr>
          </w:p>
        </w:tc>
      </w:tr>
      <w:tr w:rsidR="00672F1D" w14:paraId="1BE806A1" w14:textId="77777777" w:rsidTr="00CB25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6"/>
        </w:trPr>
        <w:tc>
          <w:tcPr>
            <w:tcW w:w="0" w:type="dxa"/>
            <w:shd w:val="clear" w:color="auto" w:fill="F3F3F3"/>
          </w:tcPr>
          <w:p w14:paraId="47F128CF" w14:textId="77DC085A" w:rsidR="00672F1D" w:rsidRDefault="00E951CA">
            <w:pPr>
              <w:spacing w:line="240" w:lineRule="auto"/>
              <w:rPr>
                <w:b/>
                <w:shd w:val="clear" w:color="auto" w:fill="F4F5F6"/>
              </w:rPr>
            </w:pPr>
            <w:r>
              <w:rPr>
                <w:b/>
                <w:shd w:val="clear" w:color="auto" w:fill="F4F5F6"/>
              </w:rPr>
              <w:t>Intérêts vitaux :</w:t>
            </w:r>
          </w:p>
          <w:p w14:paraId="09B75E33" w14:textId="77777777" w:rsidR="00672F1D" w:rsidRDefault="00E951CA">
            <w:pPr>
              <w:spacing w:line="240" w:lineRule="auto"/>
              <w:rPr>
                <w:shd w:val="clear" w:color="auto" w:fill="F4F5F6"/>
              </w:rPr>
            </w:pPr>
            <w:r>
              <w:rPr>
                <w:shd w:val="clear" w:color="auto" w:fill="F4F5F6"/>
              </w:rPr>
              <w:t>Le traitement est nécessaire pour protéger la vie d'une personne.</w:t>
            </w:r>
          </w:p>
        </w:tc>
        <w:tc>
          <w:tcPr>
            <w:tcW w:w="0" w:type="dxa"/>
            <w:shd w:val="clear" w:color="auto" w:fill="F3F3F3"/>
          </w:tcPr>
          <w:p w14:paraId="5AA58B90" w14:textId="77777777" w:rsidR="00672F1D" w:rsidRDefault="00672F1D">
            <w:pPr>
              <w:spacing w:line="240" w:lineRule="auto"/>
            </w:pPr>
          </w:p>
        </w:tc>
      </w:tr>
    </w:tbl>
    <w:p w14:paraId="2F5316DF" w14:textId="77777777" w:rsidR="00672F1D" w:rsidRDefault="00672F1D"/>
    <w:p w14:paraId="21A12E53" w14:textId="77777777" w:rsidR="00672F1D" w:rsidRDefault="00672F1D"/>
    <w:p w14:paraId="3F7ADA4E" w14:textId="77777777" w:rsidR="00672F1D" w:rsidRDefault="00E951CA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  <w:r>
        <w:rPr>
          <w:rFonts w:ascii="Times New Roman" w:hAnsi="Times New Roman"/>
          <w:b/>
          <w:color w:val="4D525A"/>
          <w:sz w:val="36"/>
        </w:rPr>
        <w:t>Procédures visant à garantir le respect des principes clés de la protection des données</w:t>
      </w:r>
    </w:p>
    <w:p w14:paraId="6715A5FE" w14:textId="77777777" w:rsidR="00672F1D" w:rsidRDefault="00672F1D">
      <w:pPr>
        <w:rPr>
          <w:rFonts w:ascii="Times New Roman" w:eastAsia="Times New Roman" w:hAnsi="Times New Roman" w:cs="Times New Roman"/>
          <w:b/>
          <w:color w:val="4D525A"/>
          <w:sz w:val="36"/>
          <w:szCs w:val="36"/>
        </w:rPr>
      </w:pPr>
    </w:p>
    <w:p w14:paraId="448E024D" w14:textId="77777777" w:rsidR="00672F1D" w:rsidRDefault="00E951CA">
      <w:pPr>
        <w:spacing w:line="240" w:lineRule="auto"/>
        <w:rPr>
          <w:color w:val="4C515A"/>
          <w:shd w:val="clear" w:color="auto" w:fill="F4F5F6"/>
        </w:rPr>
      </w:pPr>
      <w:r>
        <w:rPr>
          <w:color w:val="4C515A"/>
          <w:shd w:val="clear" w:color="auto" w:fill="F4F5F6"/>
        </w:rPr>
        <w:t>Expliquez brièvement comment les procédures en place garantissent le respect des principes ci-dessous. Les risques associés aux données sensibles signifient que les mesures techniques et organisationnelles mises en place pour protéger ces données sont d'une importance cruciale.</w:t>
      </w:r>
    </w:p>
    <w:p w14:paraId="16FB1593" w14:textId="77777777" w:rsidR="00672F1D" w:rsidRDefault="00672F1D">
      <w:pPr>
        <w:spacing w:line="240" w:lineRule="auto"/>
        <w:rPr>
          <w:color w:val="4C515A"/>
          <w:shd w:val="clear" w:color="auto" w:fill="F4F5F6"/>
        </w:rPr>
      </w:pPr>
    </w:p>
    <w:p w14:paraId="39775476" w14:textId="77777777" w:rsidR="00672F1D" w:rsidRDefault="00E951CA">
      <w:pPr>
        <w:spacing w:line="240" w:lineRule="auto"/>
        <w:rPr>
          <w:color w:val="4C515A"/>
          <w:shd w:val="clear" w:color="auto" w:fill="F4F5F6"/>
        </w:rPr>
      </w:pPr>
      <w:r>
        <w:rPr>
          <w:color w:val="4C515A"/>
          <w:shd w:val="clear" w:color="auto" w:fill="F4F5F6"/>
        </w:rPr>
        <w:t>Les « éléments à prendre en compte » dans chaque section ont pour but d'aider à réfléchir à la manière dont chaque principe est satisfait et ne sont pas exhaustifs.</w:t>
      </w:r>
    </w:p>
    <w:p w14:paraId="31F00537" w14:textId="77777777" w:rsidR="00672F1D" w:rsidRDefault="00672F1D">
      <w:pPr>
        <w:spacing w:line="240" w:lineRule="auto"/>
        <w:rPr>
          <w:color w:val="4C515A"/>
          <w:shd w:val="clear" w:color="auto" w:fill="F4F5F6"/>
        </w:rPr>
      </w:pPr>
    </w:p>
    <w:p w14:paraId="6004DA5B" w14:textId="77777777" w:rsidR="00672F1D" w:rsidRDefault="00E951CA">
      <w:pPr>
        <w:spacing w:line="240" w:lineRule="auto"/>
        <w:rPr>
          <w:color w:val="4C515A"/>
          <w:shd w:val="clear" w:color="auto" w:fill="F4F5F6"/>
        </w:rPr>
      </w:pPr>
      <w:r>
        <w:rPr>
          <w:color w:val="4C515A"/>
          <w:shd w:val="clear" w:color="auto" w:fill="F4F5F6"/>
        </w:rPr>
        <w:t>Il n'est pas nécessaire de reproduire les informations enregistrées ailleurs - on peut répondre aux questions par un lien vers d'autres documents, politiques et procédures, ou vers vos avis de confidentialité.</w:t>
      </w:r>
    </w:p>
    <w:p w14:paraId="3539CAEC" w14:textId="77777777" w:rsidR="00672F1D" w:rsidRDefault="00672F1D">
      <w:pPr>
        <w:spacing w:line="240" w:lineRule="auto"/>
        <w:rPr>
          <w:color w:val="4C515A"/>
          <w:shd w:val="clear" w:color="auto" w:fill="F4F5F6"/>
        </w:rPr>
      </w:pPr>
    </w:p>
    <w:p w14:paraId="052A8EDD" w14:textId="77777777" w:rsidR="00672F1D" w:rsidRDefault="00E951CA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Principe de responsabilité</w:t>
      </w:r>
    </w:p>
    <w:p w14:paraId="4CB76091" w14:textId="77777777" w:rsidR="00672F1D" w:rsidRDefault="00672F1D">
      <w:pPr>
        <w:rPr>
          <w:color w:val="4D525A"/>
          <w:sz w:val="28"/>
          <w:szCs w:val="28"/>
        </w:rPr>
      </w:pPr>
    </w:p>
    <w:tbl>
      <w:tblPr>
        <w:tblStyle w:val="a1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72F1D" w14:paraId="52918B7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081EE" w14:textId="77777777" w:rsidR="00672F1D" w:rsidRDefault="00E95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Aspects à prendre en compte :</w:t>
            </w:r>
          </w:p>
          <w:p w14:paraId="58854679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Conservons-nous une documentation appropriée sur nos activités de traitement ? </w:t>
            </w:r>
          </w:p>
          <w:p w14:paraId="0BED86F2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Existe-t-il un accord de partage des données ou un contrat écrit ?</w:t>
            </w:r>
          </w:p>
          <w:p w14:paraId="325EB67A" w14:textId="77777777" w:rsidR="00672F1D" w:rsidRDefault="00672F1D">
            <w:pPr>
              <w:widowControl w:val="0"/>
              <w:spacing w:before="240" w:after="240"/>
              <w:rPr>
                <w:color w:val="4C515A"/>
                <w:shd w:val="clear" w:color="auto" w:fill="F4F5F6"/>
              </w:rPr>
            </w:pPr>
          </w:p>
          <w:p w14:paraId="768B2183" w14:textId="77777777" w:rsidR="00672F1D" w:rsidRDefault="00672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47575451" w14:textId="77777777" w:rsidR="00672F1D" w:rsidRDefault="00672F1D">
      <w:pPr>
        <w:rPr>
          <w:b/>
          <w:color w:val="4D525A"/>
          <w:sz w:val="28"/>
          <w:szCs w:val="28"/>
          <w:shd w:val="clear" w:color="auto" w:fill="00AFAA"/>
        </w:rPr>
      </w:pPr>
    </w:p>
    <w:p w14:paraId="7C4A7F03" w14:textId="77777777" w:rsidR="00672F1D" w:rsidRDefault="00E951CA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Principe de légalité, d'équité et de transparence</w:t>
      </w:r>
    </w:p>
    <w:p w14:paraId="50F7A341" w14:textId="77777777" w:rsidR="00672F1D" w:rsidRDefault="00672F1D">
      <w:pPr>
        <w:rPr>
          <w:color w:val="4D525A"/>
          <w:sz w:val="28"/>
          <w:szCs w:val="28"/>
        </w:rPr>
      </w:pPr>
    </w:p>
    <w:tbl>
      <w:tblPr>
        <w:tblStyle w:val="a2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72F1D" w14:paraId="47B88241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D68B" w14:textId="77777777" w:rsidR="00672F1D" w:rsidRDefault="00E951CA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Aspects à prendre en compte :</w:t>
            </w:r>
          </w:p>
          <w:p w14:paraId="50B97BD8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Sommes-nous ouverts et honnêtes, et respectons-nous les obligations de transparence en vertu du droit d'être informé ?</w:t>
            </w:r>
          </w:p>
          <w:p w14:paraId="76D0F624" w14:textId="4F394C65" w:rsidR="00672F1D" w:rsidRDefault="00E951CA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 xml:space="preserve">Sommes-nous ouverts et honnêtes lorsque nous recueillons les données sensibles et veillons-nous à ne pas tromper ou induire en erreur les </w:t>
            </w:r>
            <w:r w:rsidR="00BF36F0">
              <w:rPr>
                <w:color w:val="4C515A"/>
                <w:shd w:val="clear" w:color="auto" w:fill="F4F5F6"/>
              </w:rPr>
              <w:t>personne</w:t>
            </w:r>
            <w:r>
              <w:rPr>
                <w:color w:val="4C515A"/>
                <w:shd w:val="clear" w:color="auto" w:fill="F4F5F6"/>
              </w:rPr>
              <w:t>s quant à leur utilisation ?</w:t>
            </w:r>
          </w:p>
          <w:p w14:paraId="497FB9C4" w14:textId="6434A784" w:rsidR="00672F1D" w:rsidRDefault="00E951CA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Avons-nous envisagé la manière dont le traitement peut affecter les personnes concernées et pouvons-nous justifier tout impact négatif</w:t>
            </w:r>
            <w:r w:rsidR="00BF36F0">
              <w:rPr>
                <w:color w:val="4C515A"/>
                <w:shd w:val="clear" w:color="auto" w:fill="F4F5F6"/>
              </w:rPr>
              <w:t> </w:t>
            </w:r>
            <w:r>
              <w:rPr>
                <w:color w:val="4C515A"/>
                <w:shd w:val="clear" w:color="auto" w:fill="F4F5F6"/>
              </w:rPr>
              <w:t>?</w:t>
            </w:r>
          </w:p>
          <w:p w14:paraId="44066341" w14:textId="77777777" w:rsidR="00672F1D" w:rsidRDefault="00672F1D">
            <w:pPr>
              <w:widowControl w:val="0"/>
              <w:spacing w:before="240" w:after="240"/>
              <w:rPr>
                <w:color w:val="4C515A"/>
                <w:shd w:val="clear" w:color="auto" w:fill="F4F5F6"/>
              </w:rPr>
            </w:pPr>
          </w:p>
          <w:p w14:paraId="441A804A" w14:textId="77777777" w:rsidR="00672F1D" w:rsidRDefault="00672F1D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0C69DC9F" w14:textId="77777777" w:rsidR="00672F1D" w:rsidRDefault="00672F1D">
      <w:pPr>
        <w:rPr>
          <w:color w:val="4D525A"/>
          <w:sz w:val="28"/>
          <w:szCs w:val="28"/>
        </w:rPr>
      </w:pPr>
    </w:p>
    <w:p w14:paraId="54416D8B" w14:textId="77777777" w:rsidR="00672F1D" w:rsidRDefault="00E951CA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Principe de la limitation de la finalité</w:t>
      </w:r>
    </w:p>
    <w:p w14:paraId="6D1446A9" w14:textId="77777777" w:rsidR="00672F1D" w:rsidRDefault="00672F1D">
      <w:pPr>
        <w:rPr>
          <w:color w:val="4D525A"/>
          <w:sz w:val="28"/>
          <w:szCs w:val="28"/>
        </w:rPr>
      </w:pPr>
    </w:p>
    <w:tbl>
      <w:tblPr>
        <w:tblStyle w:val="a3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72F1D" w14:paraId="1757F5A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A114" w14:textId="77777777" w:rsidR="00672F1D" w:rsidRDefault="00E951CA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Aspects à prendre en compte :</w:t>
            </w:r>
          </w:p>
          <w:p w14:paraId="7A1B5474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Avons-nous clairement identifié et documenté la ou les raisons pour lesquelles nous traitons les données sensibles ?</w:t>
            </w:r>
          </w:p>
          <w:p w14:paraId="0583DE54" w14:textId="77777777" w:rsidR="00672F1D" w:rsidRDefault="00E951CA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Avons-nous inclus les détails appropriés de ces objectifs dans nos informations sur la vie privée des personnes ?</w:t>
            </w:r>
          </w:p>
          <w:p w14:paraId="2EF4FD7B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Si nous prévoyons d'utiliser des données personnelles pour une nouvelle finalité (autre qu'une obligation légale ou une fonction prévue par la loi), vérifions-nous que celle-ci est compatible avec notre finalité initiale ou obtenons-nous un consentement spécifique pour cette nouvelle finalité ?</w:t>
            </w:r>
          </w:p>
          <w:p w14:paraId="07AD1DAC" w14:textId="77777777" w:rsidR="00672F1D" w:rsidRDefault="00672F1D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2476C010" w14:textId="77777777" w:rsidR="00672F1D" w:rsidRDefault="00672F1D">
      <w:pPr>
        <w:rPr>
          <w:color w:val="4D525A"/>
          <w:sz w:val="28"/>
          <w:szCs w:val="28"/>
        </w:rPr>
      </w:pPr>
    </w:p>
    <w:p w14:paraId="7AB2DD7B" w14:textId="77777777" w:rsidR="00672F1D" w:rsidRDefault="00E951CA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Principe de minimisation des données</w:t>
      </w:r>
    </w:p>
    <w:p w14:paraId="3AE7B650" w14:textId="77777777" w:rsidR="00672F1D" w:rsidRDefault="00672F1D">
      <w:pPr>
        <w:rPr>
          <w:color w:val="4D525A"/>
          <w:sz w:val="28"/>
          <w:szCs w:val="28"/>
        </w:rPr>
      </w:pPr>
    </w:p>
    <w:tbl>
      <w:tblPr>
        <w:tblStyle w:val="a4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72F1D" w14:paraId="16E42FFC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F400" w14:textId="77777777" w:rsidR="00672F1D" w:rsidRDefault="00E951CA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Aspects à prendre en compte :</w:t>
            </w:r>
          </w:p>
          <w:p w14:paraId="3E229524" w14:textId="530B5136" w:rsidR="00672F1D" w:rsidRDefault="00E951CA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Sommes-nous convaincus de ne collecter que les données sensibles dont nous avons réellement besoin pour nos objectifs spécifiques ?</w:t>
            </w:r>
          </w:p>
          <w:p w14:paraId="4FC06A8E" w14:textId="743771C9" w:rsidR="00672F1D" w:rsidRDefault="00E951CA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Sommes-nous convaincus que nous disposons de suffisamment de données pour remplir correctement ces objectifs ?</w:t>
            </w:r>
          </w:p>
          <w:p w14:paraId="23C4B9AE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Examinons-nous périodiquement ces données sensibles particulières et supprimons-</w:t>
            </w:r>
            <w:r>
              <w:rPr>
                <w:color w:val="4C515A"/>
                <w:shd w:val="clear" w:color="auto" w:fill="F4F5F6"/>
              </w:rPr>
              <w:lastRenderedPageBreak/>
              <w:t>nous tout ce dont nous n'avons pas besoin ?</w:t>
            </w:r>
          </w:p>
          <w:p w14:paraId="4D1417DC" w14:textId="77777777" w:rsidR="00672F1D" w:rsidRDefault="00672F1D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4B11A0F3" w14:textId="77777777" w:rsidR="00672F1D" w:rsidRDefault="00672F1D">
      <w:pPr>
        <w:rPr>
          <w:color w:val="4D525A"/>
          <w:sz w:val="28"/>
          <w:szCs w:val="28"/>
        </w:rPr>
      </w:pPr>
    </w:p>
    <w:p w14:paraId="7E587246" w14:textId="77777777" w:rsidR="00672F1D" w:rsidRDefault="00E951CA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Principe de précision</w:t>
      </w:r>
    </w:p>
    <w:p w14:paraId="2224EC21" w14:textId="77777777" w:rsidR="00672F1D" w:rsidRDefault="00672F1D">
      <w:pPr>
        <w:rPr>
          <w:color w:val="4D525A"/>
          <w:sz w:val="28"/>
          <w:szCs w:val="28"/>
        </w:rPr>
      </w:pPr>
    </w:p>
    <w:tbl>
      <w:tblPr>
        <w:tblStyle w:val="a5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72F1D" w14:paraId="14A733A6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37BD6" w14:textId="77777777" w:rsidR="00672F1D" w:rsidRDefault="00E951CA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Aspects à prendre en compte :</w:t>
            </w:r>
          </w:p>
          <w:p w14:paraId="3832B661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Avons-nous mis en place des processus appropriés pour vérifier l'exactitude des données sensibles que nous collectons, et enregistrons-nous la source de ces données ?</w:t>
            </w:r>
          </w:p>
          <w:p w14:paraId="0C8B87F9" w14:textId="77777777" w:rsidR="00672F1D" w:rsidRDefault="00E951CA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Avons-nous mis en place un processus permettant d'identifier le moment où nous devons mettre à jour les données sensibles pour remplir correctement notre objectif, et les mettons-nous à jour si nécessaire ?</w:t>
            </w:r>
          </w:p>
          <w:p w14:paraId="5FEC220A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Disposons-nous d'une politique ou d'un ensemble de procédures qui décrivent comment nous conservons les enregistrements des erreurs et des opinions, comment nous traitons les contestations de l'exactitude des données ?</w:t>
            </w:r>
          </w:p>
          <w:p w14:paraId="00E2B786" w14:textId="77777777" w:rsidR="00672F1D" w:rsidRDefault="00672F1D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6D7521F9" w14:textId="77777777" w:rsidR="00672F1D" w:rsidRDefault="00672F1D">
      <w:pPr>
        <w:rPr>
          <w:color w:val="4D525A"/>
          <w:sz w:val="28"/>
          <w:szCs w:val="28"/>
        </w:rPr>
      </w:pPr>
    </w:p>
    <w:p w14:paraId="41A53B6A" w14:textId="77777777" w:rsidR="00672F1D" w:rsidRDefault="00E951CA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Principe de la limitation du stockage</w:t>
      </w:r>
    </w:p>
    <w:p w14:paraId="7AE52D97" w14:textId="77777777" w:rsidR="00672F1D" w:rsidRDefault="00672F1D">
      <w:pPr>
        <w:rPr>
          <w:color w:val="4D525A"/>
          <w:sz w:val="28"/>
          <w:szCs w:val="28"/>
        </w:rPr>
      </w:pPr>
    </w:p>
    <w:tbl>
      <w:tblPr>
        <w:tblStyle w:val="a6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72F1D" w14:paraId="3D181892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0320" w14:textId="77777777" w:rsidR="00672F1D" w:rsidRDefault="00E951CA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Aspects à prendre en compte :</w:t>
            </w:r>
          </w:p>
          <w:p w14:paraId="056BB37A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Considérons-nous soigneusement la durée de conservation des données sensibles et pouvons-nous justifier cette durée ?</w:t>
            </w:r>
          </w:p>
          <w:p w14:paraId="0FD1026D" w14:textId="77777777" w:rsidR="00672F1D" w:rsidRDefault="00E951CA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Révisons-nous régulièrement nos informations et effaçons-nous ou rendons-nous anonymes ces données sensibles lorsque nous n'en avons plus besoin ?</w:t>
            </w:r>
          </w:p>
          <w:p w14:paraId="6056BE6D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Avons-nous mis en place un processus de suppression ou d'anonymisation des informations sensibles une fois les périodes de conservation respectées ?</w:t>
            </w:r>
          </w:p>
          <w:p w14:paraId="7AD44997" w14:textId="77777777" w:rsidR="00672F1D" w:rsidRDefault="00672F1D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60737679" w14:textId="77777777" w:rsidR="00672F1D" w:rsidRDefault="00672F1D">
      <w:pPr>
        <w:rPr>
          <w:b/>
          <w:color w:val="4D525A"/>
          <w:sz w:val="28"/>
          <w:szCs w:val="28"/>
        </w:rPr>
      </w:pPr>
    </w:p>
    <w:p w14:paraId="4894ED34" w14:textId="77777777" w:rsidR="00672F1D" w:rsidRDefault="00E951CA">
      <w:pPr>
        <w:rPr>
          <w:b/>
          <w:color w:val="4D525A"/>
          <w:sz w:val="28"/>
          <w:szCs w:val="28"/>
          <w:shd w:val="clear" w:color="auto" w:fill="00AFAA"/>
        </w:rPr>
      </w:pPr>
      <w:r>
        <w:rPr>
          <w:b/>
          <w:color w:val="4D525A"/>
          <w:sz w:val="28"/>
          <w:shd w:val="clear" w:color="auto" w:fill="00AFAA"/>
        </w:rPr>
        <w:t>Principe d'intégrité et de confidentialité (sécurité)</w:t>
      </w:r>
    </w:p>
    <w:p w14:paraId="145CB74A" w14:textId="77777777" w:rsidR="00672F1D" w:rsidRDefault="00672F1D">
      <w:pPr>
        <w:rPr>
          <w:color w:val="4D525A"/>
          <w:sz w:val="28"/>
          <w:szCs w:val="28"/>
        </w:rPr>
      </w:pPr>
    </w:p>
    <w:tbl>
      <w:tblPr>
        <w:tblStyle w:val="a7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72F1D" w14:paraId="1CC4C628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4BBA" w14:textId="77777777" w:rsidR="00672F1D" w:rsidRDefault="00E951CA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Aspects à prendre en compte :</w:t>
            </w:r>
          </w:p>
          <w:p w14:paraId="74960119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before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Avons-nous analysé les risques présentés par notre traitement et nous en sommes-nous servis pour évaluer le niveau de sécurité approprié dont nous avons besoin pour ces données ?</w:t>
            </w:r>
          </w:p>
          <w:p w14:paraId="39B516D1" w14:textId="77777777" w:rsidR="00672F1D" w:rsidRDefault="00E951CA">
            <w:pPr>
              <w:widowControl w:val="0"/>
              <w:numPr>
                <w:ilvl w:val="0"/>
                <w:numId w:val="1"/>
              </w:numPr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lastRenderedPageBreak/>
              <w:t>Avons-nous mis en place des mesures ou des contrôles techniques supplémentaires en raison des circonstances et du type de données sensibles que nous traitons ?</w:t>
            </w:r>
          </w:p>
          <w:p w14:paraId="733917C7" w14:textId="77777777" w:rsidR="00672F1D" w:rsidRDefault="00E951CA">
            <w:pPr>
              <w:widowControl w:val="0"/>
              <w:numPr>
                <w:ilvl w:val="0"/>
                <w:numId w:val="1"/>
              </w:numPr>
              <w:spacing w:after="240"/>
              <w:rPr>
                <w:color w:val="4C515A"/>
                <w:shd w:val="clear" w:color="auto" w:fill="F4F5F6"/>
              </w:rPr>
            </w:pPr>
            <w:r>
              <w:rPr>
                <w:color w:val="4C515A"/>
                <w:shd w:val="clear" w:color="auto" w:fill="F4F5F6"/>
              </w:rPr>
              <w:t>Avons-nous mis en place des mesures appropriées pour protéger les données sensibles stockées dans un format physique (par exemple, sur papier) ?</w:t>
            </w:r>
          </w:p>
          <w:p w14:paraId="705234E9" w14:textId="77777777" w:rsidR="00672F1D" w:rsidRDefault="00672F1D">
            <w:pPr>
              <w:widowControl w:val="0"/>
              <w:spacing w:line="240" w:lineRule="auto"/>
              <w:rPr>
                <w:color w:val="4C515A"/>
                <w:shd w:val="clear" w:color="auto" w:fill="F4F5F6"/>
              </w:rPr>
            </w:pPr>
          </w:p>
        </w:tc>
      </w:tr>
    </w:tbl>
    <w:p w14:paraId="43F2BB95" w14:textId="77777777" w:rsidR="00672F1D" w:rsidRDefault="00672F1D">
      <w:pPr>
        <w:rPr>
          <w:b/>
          <w:color w:val="4D525A"/>
          <w:sz w:val="28"/>
          <w:szCs w:val="28"/>
        </w:rPr>
      </w:pPr>
    </w:p>
    <w:p w14:paraId="52130ECE" w14:textId="77777777" w:rsidR="00672F1D" w:rsidRDefault="00672F1D">
      <w:pPr>
        <w:rPr>
          <w:color w:val="4D525A"/>
          <w:sz w:val="28"/>
          <w:szCs w:val="28"/>
        </w:rPr>
      </w:pPr>
    </w:p>
    <w:p w14:paraId="402BE035" w14:textId="77777777" w:rsidR="00672F1D" w:rsidRDefault="00672F1D">
      <w:pPr>
        <w:rPr>
          <w:color w:val="4D525A"/>
          <w:sz w:val="28"/>
          <w:szCs w:val="28"/>
        </w:rPr>
      </w:pPr>
    </w:p>
    <w:p w14:paraId="6E453641" w14:textId="2ADDE782" w:rsidR="00672F1D" w:rsidRDefault="00E951CA">
      <w:pPr>
        <w:rPr>
          <w:b/>
          <w:color w:val="4D525A"/>
          <w:sz w:val="28"/>
          <w:szCs w:val="28"/>
        </w:rPr>
      </w:pPr>
      <w:r>
        <w:rPr>
          <w:b/>
          <w:color w:val="4D525A"/>
          <w:sz w:val="28"/>
        </w:rPr>
        <w:t xml:space="preserve">Cette </w:t>
      </w:r>
      <w:r w:rsidR="00270E30">
        <w:rPr>
          <w:b/>
          <w:color w:val="4D525A"/>
          <w:sz w:val="28"/>
        </w:rPr>
        <w:t>SIA</w:t>
      </w:r>
      <w:r>
        <w:rPr>
          <w:b/>
          <w:color w:val="4D525A"/>
          <w:sz w:val="28"/>
        </w:rPr>
        <w:t xml:space="preserve"> doit être partagée avec </w:t>
      </w:r>
      <w:hyperlink r:id="rId5">
        <w:r>
          <w:rPr>
            <w:b/>
            <w:color w:val="1155CC"/>
            <w:sz w:val="28"/>
            <w:u w:val="single"/>
          </w:rPr>
          <w:t>dataprotection@mercycorps.org</w:t>
        </w:r>
      </w:hyperlink>
      <w:r>
        <w:rPr>
          <w:b/>
          <w:color w:val="4D525A"/>
          <w:sz w:val="28"/>
        </w:rPr>
        <w:t xml:space="preserve"> pour examen.</w:t>
      </w:r>
    </w:p>
    <w:p w14:paraId="703F561E" w14:textId="77777777" w:rsidR="00672F1D" w:rsidRDefault="00672F1D">
      <w:pPr>
        <w:rPr>
          <w:color w:val="4D525A"/>
          <w:sz w:val="28"/>
          <w:szCs w:val="28"/>
        </w:rPr>
      </w:pPr>
    </w:p>
    <w:p w14:paraId="48D7BC80" w14:textId="5072E778" w:rsidR="00672F1D" w:rsidRDefault="00E951CA">
      <w:pPr>
        <w:rPr>
          <w:color w:val="4D525A"/>
          <w:sz w:val="28"/>
          <w:szCs w:val="28"/>
        </w:rPr>
      </w:pPr>
      <w:r>
        <w:rPr>
          <w:color w:val="4D525A"/>
          <w:sz w:val="28"/>
        </w:rPr>
        <w:t>Date de</w:t>
      </w:r>
      <w:r w:rsidR="00270E30">
        <w:rPr>
          <w:color w:val="4D525A"/>
          <w:sz w:val="28"/>
        </w:rPr>
        <w:t xml:space="preserve"> la SIA </w:t>
      </w:r>
      <w:r>
        <w:rPr>
          <w:color w:val="4D525A"/>
          <w:sz w:val="28"/>
        </w:rPr>
        <w:t>:</w:t>
      </w:r>
    </w:p>
    <w:p w14:paraId="1767613B" w14:textId="7515E978" w:rsidR="00672F1D" w:rsidRDefault="00E951CA">
      <w:pPr>
        <w:rPr>
          <w:color w:val="4D525A"/>
          <w:sz w:val="28"/>
          <w:szCs w:val="28"/>
        </w:rPr>
      </w:pPr>
      <w:r>
        <w:rPr>
          <w:color w:val="4D525A"/>
          <w:sz w:val="28"/>
        </w:rPr>
        <w:t xml:space="preserve">Date de </w:t>
      </w:r>
      <w:r w:rsidR="00270E30">
        <w:rPr>
          <w:color w:val="4D525A"/>
          <w:sz w:val="28"/>
        </w:rPr>
        <w:t>l’évaluation</w:t>
      </w:r>
      <w:r>
        <w:rPr>
          <w:color w:val="4D525A"/>
          <w:sz w:val="28"/>
        </w:rPr>
        <w:t> :</w:t>
      </w:r>
    </w:p>
    <w:sectPr w:rsidR="00672F1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D05F5"/>
    <w:multiLevelType w:val="multilevel"/>
    <w:tmpl w:val="668224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1D"/>
    <w:rsid w:val="00270E30"/>
    <w:rsid w:val="003D697A"/>
    <w:rsid w:val="00672F1D"/>
    <w:rsid w:val="00BA12EC"/>
    <w:rsid w:val="00BF36F0"/>
    <w:rsid w:val="00CB25C9"/>
    <w:rsid w:val="00E02808"/>
    <w:rsid w:val="00E951CA"/>
    <w:rsid w:val="00EB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2561"/>
  <w15:docId w15:val="{A68779E5-2B63-47D9-A170-2F81D95A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64" w:lineRule="auto"/>
    </w:pPr>
    <w:rPr>
      <w:color w:val="0E7D79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5E6E9"/>
    </w:tcPr>
    <w:tblStylePr w:type="firstRow">
      <w:pPr>
        <w:jc w:val="left"/>
      </w:pPr>
      <w:rPr>
        <w:rFonts w:ascii="Arial" w:eastAsia="Arial" w:hAnsi="Arial" w:cs="Arial"/>
        <w:b w:val="0"/>
        <w:i w:val="0"/>
        <w:smallCaps w:val="0"/>
        <w:strike w:val="0"/>
        <w:color w:val="D01D2B"/>
        <w:sz w:val="21"/>
        <w:szCs w:val="21"/>
        <w:vertAlign w:val="baseline"/>
      </w:rPr>
      <w:tblPr/>
      <w:tcPr>
        <w:shd w:val="clear" w:color="auto" w:fill="FFFFFF"/>
        <w:vAlign w:val="center"/>
      </w:tcPr>
    </w:tblStylePr>
    <w:tblStylePr w:type="lastRow">
      <w:rPr>
        <w:b/>
        <w:color w:val="4C515A"/>
      </w:rPr>
      <w:tblPr/>
      <w:tcPr>
        <w:shd w:val="clear" w:color="auto" w:fill="E5E6E9"/>
      </w:tcPr>
    </w:tblStylePr>
    <w:tblStylePr w:type="firstCol"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E5E6E9"/>
      </w:tcPr>
    </w:tblStylePr>
    <w:tblStylePr w:type="lastCol">
      <w:rPr>
        <w:b/>
        <w:color w:val="FFFFFF"/>
      </w:rPr>
      <w:tblPr/>
      <w:tcPr>
        <w:shd w:val="clear" w:color="auto" w:fill="E5E6E9"/>
      </w:tcPr>
    </w:tblStylePr>
    <w:tblStylePr w:type="band1Vert">
      <w:tblPr/>
      <w:tcPr>
        <w:shd w:val="clear" w:color="auto" w:fill="F4F5F6"/>
      </w:tcPr>
    </w:tblStylePr>
    <w:tblStylePr w:type="band1Horz">
      <w:rPr>
        <w:color w:val="4C515A"/>
      </w:rPr>
      <w:tblPr/>
      <w:tcPr>
        <w:shd w:val="clear" w:color="auto" w:fill="F4F5F6"/>
      </w:tcPr>
    </w:tblStylePr>
    <w:tblStylePr w:type="band2Horz">
      <w:rPr>
        <w:color w:val="4C515A"/>
      </w:rPr>
    </w:tblStylePr>
  </w:style>
  <w:style w:type="table" w:customStyle="1" w:styleId="a0">
    <w:basedOn w:val="TableNormal"/>
    <w:pPr>
      <w:spacing w:line="264" w:lineRule="auto"/>
    </w:pPr>
    <w:rPr>
      <w:color w:val="0E7D79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5E6E9"/>
    </w:tcPr>
    <w:tblStylePr w:type="firstRow">
      <w:pPr>
        <w:jc w:val="left"/>
      </w:pPr>
      <w:rPr>
        <w:rFonts w:ascii="Arial" w:eastAsia="Arial" w:hAnsi="Arial" w:cs="Arial"/>
        <w:b w:val="0"/>
        <w:i w:val="0"/>
        <w:smallCaps w:val="0"/>
        <w:strike w:val="0"/>
        <w:color w:val="D01D2B"/>
        <w:sz w:val="21"/>
        <w:szCs w:val="21"/>
        <w:vertAlign w:val="baseline"/>
      </w:rPr>
      <w:tblPr/>
      <w:tcPr>
        <w:shd w:val="clear" w:color="auto" w:fill="FFFFFF"/>
        <w:vAlign w:val="center"/>
      </w:tcPr>
    </w:tblStylePr>
    <w:tblStylePr w:type="lastRow">
      <w:rPr>
        <w:b/>
        <w:color w:val="4C515A"/>
      </w:rPr>
      <w:tblPr/>
      <w:tcPr>
        <w:shd w:val="clear" w:color="auto" w:fill="E5E6E9"/>
      </w:tcPr>
    </w:tblStylePr>
    <w:tblStylePr w:type="firstCol"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E5E6E9"/>
      </w:tcPr>
    </w:tblStylePr>
    <w:tblStylePr w:type="lastCol">
      <w:rPr>
        <w:b/>
        <w:color w:val="FFFFFF"/>
      </w:rPr>
      <w:tblPr/>
      <w:tcPr>
        <w:shd w:val="clear" w:color="auto" w:fill="E5E6E9"/>
      </w:tcPr>
    </w:tblStylePr>
    <w:tblStylePr w:type="band1Vert">
      <w:tblPr/>
      <w:tcPr>
        <w:shd w:val="clear" w:color="auto" w:fill="F4F5F6"/>
      </w:tcPr>
    </w:tblStylePr>
    <w:tblStylePr w:type="band1Horz">
      <w:rPr>
        <w:color w:val="4C515A"/>
      </w:rPr>
      <w:tblPr/>
      <w:tcPr>
        <w:shd w:val="clear" w:color="auto" w:fill="F4F5F6"/>
      </w:tcPr>
    </w:tblStylePr>
    <w:tblStylePr w:type="band2Horz">
      <w:rPr>
        <w:color w:val="4C515A"/>
      </w:rPr>
    </w:tblStyle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vision">
    <w:name w:val="Revision"/>
    <w:hidden/>
    <w:uiPriority w:val="99"/>
    <w:semiHidden/>
    <w:rsid w:val="00BF36F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taprotection@mercycorp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876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Lionel</cp:lastModifiedBy>
  <cp:revision>7</cp:revision>
  <dcterms:created xsi:type="dcterms:W3CDTF">2022-03-06T12:31:00Z</dcterms:created>
  <dcterms:modified xsi:type="dcterms:W3CDTF">2022-03-08T21:55:00Z</dcterms:modified>
</cp:coreProperties>
</file>