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9C11" w14:textId="77777777" w:rsidR="00BE1CD9" w:rsidRDefault="00BE7AB1">
      <w:pPr>
        <w:pStyle w:val="1"/>
        <w:spacing w:before="280" w:after="140" w:line="216" w:lineRule="auto"/>
        <w:rPr>
          <w:b/>
          <w:color w:val="C8102E"/>
          <w:sz w:val="48"/>
          <w:szCs w:val="48"/>
        </w:rPr>
      </w:pPr>
      <w:bookmarkStart w:id="0" w:name="_vc7lz72gdgwk"/>
      <w:bookmarkEnd w:id="0"/>
      <w:r>
        <w:rPr>
          <w:b/>
          <w:color w:val="C8102E"/>
          <w:sz w:val="48"/>
        </w:rPr>
        <w:t>Ocena informacji wrażliwych</w:t>
      </w:r>
    </w:p>
    <w:p w14:paraId="19EA9C12" w14:textId="77777777" w:rsidR="00BE1CD9" w:rsidRDefault="00BE1CD9"/>
    <w:p w14:paraId="19EA9C13" w14:textId="77777777" w:rsidR="00BE1CD9" w:rsidRDefault="00BE7AB1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 xml:space="preserve">Początkowa podstawa prawna przetwarzania danych </w:t>
      </w:r>
    </w:p>
    <w:p w14:paraId="19EA9C14" w14:textId="77777777" w:rsidR="00BE1CD9" w:rsidRDefault="00BE1CD9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tbl>
      <w:tblPr>
        <w:tblStyle w:val="a5"/>
        <w:tblW w:w="808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3780"/>
        <w:gridCol w:w="4305"/>
      </w:tblGrid>
      <w:tr w:rsidR="00BE1CD9" w14:paraId="19EA9C17" w14:textId="77777777" w:rsidTr="00BE1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780" w:type="dxa"/>
            <w:shd w:val="clear" w:color="auto" w:fill="00AFAA"/>
          </w:tcPr>
          <w:p w14:paraId="19EA9C15" w14:textId="77777777" w:rsidR="00BE1CD9" w:rsidRDefault="00BE7AB1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Podstawa prawna</w:t>
            </w:r>
          </w:p>
        </w:tc>
        <w:tc>
          <w:tcPr>
            <w:tcW w:w="4305" w:type="dxa"/>
            <w:shd w:val="clear" w:color="auto" w:fill="00AFAA"/>
          </w:tcPr>
          <w:p w14:paraId="19EA9C16" w14:textId="77777777" w:rsidR="00BE1CD9" w:rsidRDefault="00BE7AB1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Wybierz odpowiednią podstawę</w:t>
            </w:r>
          </w:p>
        </w:tc>
      </w:tr>
      <w:tr w:rsidR="00BE1CD9" w14:paraId="19EA9C1B" w14:textId="77777777" w:rsidTr="00BE1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EA9C18" w14:textId="77777777" w:rsidR="00BE1CD9" w:rsidRDefault="00BE7AB1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Świadoma zgoda:</w:t>
            </w:r>
          </w:p>
          <w:p w14:paraId="19EA9C19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Osoba fizyczna udzieliła wyraźnej zgody na przetwarzanie jej danych osobowych w określonym celu.</w:t>
            </w:r>
          </w:p>
        </w:tc>
        <w:tc>
          <w:tcPr>
            <w:tcW w:w="4305" w:type="dxa"/>
            <w:shd w:val="clear" w:color="auto" w:fill="F3F3F3"/>
          </w:tcPr>
          <w:p w14:paraId="19EA9C1A" w14:textId="77777777" w:rsidR="00BE1CD9" w:rsidRDefault="00BE1CD9">
            <w:pPr>
              <w:spacing w:line="240" w:lineRule="auto"/>
            </w:pPr>
          </w:p>
        </w:tc>
      </w:tr>
      <w:tr w:rsidR="00BE1CD9" w14:paraId="19EA9C1F" w14:textId="77777777" w:rsidTr="00BE1C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EA9C1C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Umowa:</w:t>
            </w:r>
            <w:r>
              <w:rPr>
                <w:shd w:val="clear" w:color="auto" w:fill="F4F5F6"/>
              </w:rPr>
              <w:t xml:space="preserve"> </w:t>
            </w:r>
          </w:p>
          <w:p w14:paraId="19EA9C1D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Przetwarzanie danych jest niezbędne do realizacji umowy zawartej z daną osobą lub dlatego, że osoba ta poprosiła Cię o powzięcie określonych kroków przed zawarciem umowy.</w:t>
            </w:r>
          </w:p>
        </w:tc>
        <w:tc>
          <w:tcPr>
            <w:tcW w:w="4305" w:type="dxa"/>
            <w:shd w:val="clear" w:color="auto" w:fill="F3F3F3"/>
          </w:tcPr>
          <w:p w14:paraId="19EA9C1E" w14:textId="77777777" w:rsidR="00BE1CD9" w:rsidRDefault="00BE1CD9">
            <w:pPr>
              <w:spacing w:line="240" w:lineRule="auto"/>
            </w:pPr>
          </w:p>
        </w:tc>
      </w:tr>
      <w:tr w:rsidR="00BE1CD9" w14:paraId="19EA9C24" w14:textId="77777777" w:rsidTr="00BE1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EA9C20" w14:textId="77777777" w:rsidR="00BE1CD9" w:rsidRDefault="00BE7AB1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 xml:space="preserve">Uzasadnione interesy: </w:t>
            </w:r>
          </w:p>
          <w:p w14:paraId="19EA9C21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Przetwarzanie jest konieczne ze względu na uzasadnione interesy użytkownika lub uzasadnione interesy strony trzeciej.</w:t>
            </w:r>
          </w:p>
          <w:p w14:paraId="19EA9C22" w14:textId="77777777" w:rsidR="00BE1CD9" w:rsidRDefault="00BE1CD9">
            <w:pPr>
              <w:spacing w:line="240" w:lineRule="auto"/>
              <w:rPr>
                <w:b/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19EA9C23" w14:textId="77777777" w:rsidR="00BE1CD9" w:rsidRDefault="00BE1CD9">
            <w:pPr>
              <w:spacing w:line="240" w:lineRule="auto"/>
            </w:pPr>
          </w:p>
        </w:tc>
      </w:tr>
      <w:tr w:rsidR="00BE1CD9" w14:paraId="19EA9C28" w14:textId="77777777" w:rsidTr="00BE1C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EA9C25" w14:textId="77777777" w:rsidR="00BE1CD9" w:rsidRDefault="00BE7AB1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 xml:space="preserve">Żywotne interesy: </w:t>
            </w:r>
          </w:p>
          <w:p w14:paraId="19EA9C26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Przetwarzanie danych jest niezbędne do ochrony czyjegoś życia.</w:t>
            </w:r>
          </w:p>
        </w:tc>
        <w:tc>
          <w:tcPr>
            <w:tcW w:w="4305" w:type="dxa"/>
            <w:shd w:val="clear" w:color="auto" w:fill="F3F3F3"/>
          </w:tcPr>
          <w:p w14:paraId="19EA9C27" w14:textId="77777777" w:rsidR="00BE1CD9" w:rsidRDefault="00BE1CD9">
            <w:pPr>
              <w:spacing w:line="240" w:lineRule="auto"/>
            </w:pPr>
          </w:p>
        </w:tc>
      </w:tr>
    </w:tbl>
    <w:p w14:paraId="19EA9C29" w14:textId="77777777" w:rsidR="00BE1CD9" w:rsidRDefault="00BE1CD9"/>
    <w:p w14:paraId="19EA9C2A" w14:textId="77777777" w:rsidR="00BE1CD9" w:rsidRDefault="00BE1CD9"/>
    <w:p w14:paraId="19EA9C2B" w14:textId="77777777" w:rsidR="00BE1CD9" w:rsidRDefault="00BE7AB1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>Druga podstawa prawna przetwarzania danych (wymagana w przypadku przetwarzania danych wrażliwych)</w:t>
      </w:r>
    </w:p>
    <w:p w14:paraId="19EA9C2C" w14:textId="77777777" w:rsidR="00BE1CD9" w:rsidRDefault="00BE1CD9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tbl>
      <w:tblPr>
        <w:tblStyle w:val="a6"/>
        <w:tblW w:w="808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3780"/>
        <w:gridCol w:w="4305"/>
      </w:tblGrid>
      <w:tr w:rsidR="00BE1CD9" w14:paraId="19EA9C2F" w14:textId="77777777" w:rsidTr="00BE1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780" w:type="dxa"/>
            <w:shd w:val="clear" w:color="auto" w:fill="00AFAA"/>
          </w:tcPr>
          <w:p w14:paraId="19EA9C2D" w14:textId="77777777" w:rsidR="00BE1CD9" w:rsidRDefault="00BE7AB1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Podstawa prawna</w:t>
            </w:r>
          </w:p>
        </w:tc>
        <w:tc>
          <w:tcPr>
            <w:tcW w:w="4305" w:type="dxa"/>
            <w:shd w:val="clear" w:color="auto" w:fill="00AFAA"/>
          </w:tcPr>
          <w:p w14:paraId="19EA9C2E" w14:textId="77777777" w:rsidR="00BE1CD9" w:rsidRDefault="00BE7AB1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Wybierz odpowiednią podstawę</w:t>
            </w:r>
          </w:p>
        </w:tc>
      </w:tr>
      <w:tr w:rsidR="00BE1CD9" w14:paraId="19EA9C33" w14:textId="77777777" w:rsidTr="00BE1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EA9C30" w14:textId="77777777" w:rsidR="00BE1CD9" w:rsidRDefault="00BE7AB1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Wyraźna zgoda:</w:t>
            </w:r>
          </w:p>
          <w:p w14:paraId="19EA9C31" w14:textId="77777777" w:rsidR="00BE1CD9" w:rsidRDefault="00BE1CD9">
            <w:pPr>
              <w:spacing w:line="240" w:lineRule="auto"/>
              <w:rPr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19EA9C32" w14:textId="77777777" w:rsidR="00BE1CD9" w:rsidRDefault="00BE1CD9">
            <w:pPr>
              <w:spacing w:line="240" w:lineRule="auto"/>
            </w:pPr>
          </w:p>
        </w:tc>
      </w:tr>
      <w:tr w:rsidR="00BE1CD9" w14:paraId="19EA9C37" w14:textId="77777777" w:rsidTr="00BE1C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EA9C34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Umowa:</w:t>
            </w:r>
            <w:r>
              <w:rPr>
                <w:shd w:val="clear" w:color="auto" w:fill="F4F5F6"/>
              </w:rPr>
              <w:t xml:space="preserve"> </w:t>
            </w:r>
          </w:p>
          <w:p w14:paraId="19EA9C35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lastRenderedPageBreak/>
              <w:t>Przetwarzanie danych jest niezbędne do realizacji umowy zawartej z daną osobą lub dlatego, że osoba ta poprosiła Cię o powzięcie określonych kroków przed zawarciem umowy.</w:t>
            </w:r>
          </w:p>
        </w:tc>
        <w:tc>
          <w:tcPr>
            <w:tcW w:w="4305" w:type="dxa"/>
            <w:shd w:val="clear" w:color="auto" w:fill="F3F3F3"/>
          </w:tcPr>
          <w:p w14:paraId="19EA9C36" w14:textId="77777777" w:rsidR="00BE1CD9" w:rsidRDefault="00BE1CD9">
            <w:pPr>
              <w:spacing w:line="240" w:lineRule="auto"/>
            </w:pPr>
          </w:p>
        </w:tc>
      </w:tr>
      <w:tr w:rsidR="00BE1CD9" w14:paraId="19EA9C3C" w14:textId="77777777" w:rsidTr="00BE1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EA9C38" w14:textId="77777777" w:rsidR="00BE1CD9" w:rsidRDefault="00BE7AB1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 xml:space="preserve">Uzasadnione interesy: </w:t>
            </w:r>
          </w:p>
          <w:p w14:paraId="19EA9C39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Przetwarzanie jest konieczne ze względu na uzasadnione interesy użytkownika lub uzasadnione interesy strony trzeciej.</w:t>
            </w:r>
          </w:p>
          <w:p w14:paraId="19EA9C3A" w14:textId="77777777" w:rsidR="00BE1CD9" w:rsidRDefault="00BE1CD9">
            <w:pPr>
              <w:spacing w:line="240" w:lineRule="auto"/>
              <w:rPr>
                <w:b/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19EA9C3B" w14:textId="77777777" w:rsidR="00BE1CD9" w:rsidRDefault="00BE1CD9">
            <w:pPr>
              <w:spacing w:line="240" w:lineRule="auto"/>
            </w:pPr>
          </w:p>
        </w:tc>
      </w:tr>
      <w:tr w:rsidR="00BE1CD9" w14:paraId="19EA9C40" w14:textId="77777777" w:rsidTr="00BE1C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EA9C3D" w14:textId="77777777" w:rsidR="00BE1CD9" w:rsidRDefault="00BE7AB1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 xml:space="preserve">Żywotne interesy: </w:t>
            </w:r>
          </w:p>
          <w:p w14:paraId="19EA9C3E" w14:textId="77777777" w:rsidR="00BE1CD9" w:rsidRDefault="00BE7AB1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Przetwarzanie danych jest niezbędne do ochrony czyjegoś życia.</w:t>
            </w:r>
          </w:p>
        </w:tc>
        <w:tc>
          <w:tcPr>
            <w:tcW w:w="4305" w:type="dxa"/>
            <w:shd w:val="clear" w:color="auto" w:fill="F3F3F3"/>
          </w:tcPr>
          <w:p w14:paraId="19EA9C3F" w14:textId="77777777" w:rsidR="00BE1CD9" w:rsidRDefault="00BE1CD9">
            <w:pPr>
              <w:spacing w:line="240" w:lineRule="auto"/>
            </w:pPr>
          </w:p>
        </w:tc>
      </w:tr>
    </w:tbl>
    <w:p w14:paraId="19EA9C41" w14:textId="77777777" w:rsidR="00BE1CD9" w:rsidRDefault="00BE1CD9"/>
    <w:p w14:paraId="19EA9C42" w14:textId="77777777" w:rsidR="00BE1CD9" w:rsidRDefault="00BE1CD9"/>
    <w:p w14:paraId="19EA9C43" w14:textId="77777777" w:rsidR="00BE1CD9" w:rsidRDefault="00BE7AB1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>Procedury zapewniające zgodność z kluczowymi zasadami ochrony danych</w:t>
      </w:r>
    </w:p>
    <w:p w14:paraId="19EA9C44" w14:textId="77777777" w:rsidR="00BE1CD9" w:rsidRDefault="00BE1CD9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p w14:paraId="19EA9C45" w14:textId="77777777" w:rsidR="00BE1CD9" w:rsidRDefault="00BE7AB1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>Wyjaśnij zwięźle, w jaki sposób stosowane procedury zapewniają zgodność z poniższymi zasadami. Ryzyko związane z danymi wrażliwymi oznacza, że środki techniczne i organizacyjne wdrożone w celu ochrony takich danych mają krytyczne znaczenie.</w:t>
      </w:r>
    </w:p>
    <w:p w14:paraId="19EA9C46" w14:textId="77777777" w:rsidR="00BE1CD9" w:rsidRDefault="00BE1CD9">
      <w:pPr>
        <w:spacing w:line="240" w:lineRule="auto"/>
        <w:rPr>
          <w:color w:val="4C515A"/>
          <w:shd w:val="clear" w:color="auto" w:fill="F4F5F6"/>
        </w:rPr>
      </w:pPr>
    </w:p>
    <w:p w14:paraId="19EA9C47" w14:textId="77777777" w:rsidR="00BE1CD9" w:rsidRDefault="00BE7AB1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>„Kwestie do rozważenia” w każdej części mają pomóc w zastanowieniu się nad sposobem spełnienia każdej z zasad i nie są wyczerpujące.</w:t>
      </w:r>
    </w:p>
    <w:p w14:paraId="19EA9C48" w14:textId="77777777" w:rsidR="00BE1CD9" w:rsidRDefault="00BE1CD9">
      <w:pPr>
        <w:spacing w:line="240" w:lineRule="auto"/>
        <w:rPr>
          <w:color w:val="4C515A"/>
          <w:shd w:val="clear" w:color="auto" w:fill="F4F5F6"/>
        </w:rPr>
      </w:pPr>
    </w:p>
    <w:p w14:paraId="19EA9C49" w14:textId="77777777" w:rsidR="00BE1CD9" w:rsidRDefault="00BE7AB1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>Nie ma wymogu powielania informacji zapisanych gdzie indziej - na pytania można odpowiadać, podając link do innej dokumentacji, zasad i procedur lub informacji o ochronie prywatności.</w:t>
      </w:r>
    </w:p>
    <w:p w14:paraId="19EA9C4A" w14:textId="77777777" w:rsidR="00BE1CD9" w:rsidRDefault="00BE1CD9">
      <w:pPr>
        <w:spacing w:line="240" w:lineRule="auto"/>
        <w:rPr>
          <w:color w:val="4C515A"/>
          <w:shd w:val="clear" w:color="auto" w:fill="F4F5F6"/>
        </w:rPr>
      </w:pPr>
    </w:p>
    <w:p w14:paraId="19EA9C4B" w14:textId="77777777" w:rsidR="00BE1CD9" w:rsidRDefault="00BE7AB1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Zasada rozliczalności</w:t>
      </w:r>
    </w:p>
    <w:p w14:paraId="19EA9C4C" w14:textId="77777777" w:rsidR="00BE1CD9" w:rsidRDefault="00BE1CD9">
      <w:pPr>
        <w:rPr>
          <w:color w:val="4D525A"/>
          <w:sz w:val="28"/>
          <w:szCs w:val="28"/>
        </w:rPr>
      </w:pPr>
    </w:p>
    <w:tbl>
      <w:tblPr>
        <w:tblStyle w:val="a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1CD9" w14:paraId="19EA9C5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9C4D" w14:textId="77777777" w:rsidR="00BE1CD9" w:rsidRDefault="00BE7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Kwestie do rozważenia:</w:t>
            </w:r>
          </w:p>
          <w:p w14:paraId="19EA9C4E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Czy prowadzimy odpowiednią dokumentację naszych działań związanych z przetwarzaniem danych? </w:t>
            </w:r>
          </w:p>
          <w:p w14:paraId="19EA9C4F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istnieje umowa o udostępnianiu danych lub umowa pisemna?</w:t>
            </w:r>
          </w:p>
          <w:p w14:paraId="19EA9C50" w14:textId="77777777" w:rsidR="00BE1CD9" w:rsidRDefault="00BE1CD9">
            <w:pPr>
              <w:widowControl w:val="0"/>
              <w:spacing w:before="240" w:after="240"/>
              <w:rPr>
                <w:color w:val="4C515A"/>
                <w:shd w:val="clear" w:color="auto" w:fill="F4F5F6"/>
              </w:rPr>
            </w:pPr>
          </w:p>
          <w:p w14:paraId="19EA9C51" w14:textId="77777777" w:rsidR="00BE1CD9" w:rsidRDefault="00BE1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19EA9C53" w14:textId="77777777" w:rsidR="00BE1CD9" w:rsidRDefault="00BE1CD9">
      <w:pPr>
        <w:rPr>
          <w:color w:val="4D525A"/>
          <w:sz w:val="28"/>
          <w:szCs w:val="28"/>
        </w:rPr>
      </w:pPr>
    </w:p>
    <w:p w14:paraId="19EA9C54" w14:textId="77777777" w:rsidR="00BE1CD9" w:rsidRDefault="00BE1CD9">
      <w:pPr>
        <w:rPr>
          <w:b/>
          <w:color w:val="4D525A"/>
          <w:sz w:val="28"/>
          <w:szCs w:val="28"/>
          <w:shd w:val="clear" w:color="auto" w:fill="00AFAA"/>
        </w:rPr>
      </w:pPr>
    </w:p>
    <w:p w14:paraId="19EA9C55" w14:textId="77777777" w:rsidR="00BE1CD9" w:rsidRDefault="00BE1CD9">
      <w:pPr>
        <w:rPr>
          <w:b/>
          <w:color w:val="4D525A"/>
          <w:sz w:val="28"/>
          <w:szCs w:val="28"/>
          <w:shd w:val="clear" w:color="auto" w:fill="00AFAA"/>
        </w:rPr>
      </w:pPr>
    </w:p>
    <w:p w14:paraId="19EA9C56" w14:textId="77777777" w:rsidR="00BE1CD9" w:rsidRDefault="00BE1CD9">
      <w:pPr>
        <w:rPr>
          <w:b/>
          <w:color w:val="4D525A"/>
          <w:sz w:val="28"/>
          <w:szCs w:val="28"/>
          <w:shd w:val="clear" w:color="auto" w:fill="00AFAA"/>
        </w:rPr>
      </w:pPr>
    </w:p>
    <w:p w14:paraId="19EA9C57" w14:textId="77777777" w:rsidR="00BE1CD9" w:rsidRDefault="00BE1CD9">
      <w:pPr>
        <w:rPr>
          <w:b/>
          <w:color w:val="4D525A"/>
          <w:sz w:val="28"/>
          <w:szCs w:val="28"/>
          <w:shd w:val="clear" w:color="auto" w:fill="00AFAA"/>
        </w:rPr>
      </w:pPr>
    </w:p>
    <w:p w14:paraId="19EA9C58" w14:textId="77777777" w:rsidR="00BE1CD9" w:rsidRDefault="00BE7AB1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Zasada zgodności z prawem, uczciwości i przejrzystości</w:t>
      </w:r>
    </w:p>
    <w:p w14:paraId="19EA9C59" w14:textId="77777777" w:rsidR="00BE1CD9" w:rsidRDefault="00BE1CD9">
      <w:pPr>
        <w:rPr>
          <w:color w:val="4D525A"/>
          <w:sz w:val="28"/>
          <w:szCs w:val="28"/>
        </w:rPr>
      </w:pPr>
    </w:p>
    <w:tbl>
      <w:tblPr>
        <w:tblStyle w:val="a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1CD9" w14:paraId="19EA9C6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9C5A" w14:textId="77777777" w:rsidR="00BE1CD9" w:rsidRDefault="00BE7AB1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Kwestie do rozważenia:</w:t>
            </w:r>
          </w:p>
          <w:p w14:paraId="19EA9C5B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jesteśmy otwarci i uczciwi oraz czy spełniamy wymogi dotyczące przejrzystości wynikające z prawa do informacji?</w:t>
            </w:r>
          </w:p>
          <w:p w14:paraId="19EA9C5C" w14:textId="77777777" w:rsidR="00BE1CD9" w:rsidRDefault="00BE7AB1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jesteśmy otwarci i uczciwi podczas gromadzenia danych wrażliwych i czy dbamy o to, aby nie oszukiwać ani nie wprowadzać w błąd ludzi co do ich wykorzystania?</w:t>
            </w:r>
          </w:p>
          <w:p w14:paraId="19EA9C5D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rozważyliśmy, w jaki sposób przetwarzanie danych może wpływać na osoby, których one dotyczą i czy potrafimy uzasadnić wszelkie negatywne skutki?</w:t>
            </w:r>
          </w:p>
          <w:p w14:paraId="19EA9C5E" w14:textId="77777777" w:rsidR="00BE1CD9" w:rsidRDefault="00BE1CD9">
            <w:pPr>
              <w:widowControl w:val="0"/>
              <w:spacing w:before="240" w:after="240"/>
              <w:rPr>
                <w:color w:val="4C515A"/>
                <w:shd w:val="clear" w:color="auto" w:fill="F4F5F6"/>
              </w:rPr>
            </w:pPr>
          </w:p>
          <w:p w14:paraId="19EA9C5F" w14:textId="77777777" w:rsidR="00BE1CD9" w:rsidRDefault="00BE1CD9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19EA9C61" w14:textId="77777777" w:rsidR="00BE1CD9" w:rsidRDefault="00BE1CD9">
      <w:pPr>
        <w:rPr>
          <w:color w:val="4D525A"/>
          <w:sz w:val="28"/>
          <w:szCs w:val="28"/>
        </w:rPr>
      </w:pPr>
    </w:p>
    <w:p w14:paraId="19EA9C62" w14:textId="77777777" w:rsidR="00BE1CD9" w:rsidRDefault="00BE7AB1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Zasada ograniczenia celowości</w:t>
      </w:r>
    </w:p>
    <w:p w14:paraId="19EA9C63" w14:textId="77777777" w:rsidR="00BE1CD9" w:rsidRDefault="00BE1CD9">
      <w:pPr>
        <w:rPr>
          <w:color w:val="4D525A"/>
          <w:sz w:val="28"/>
          <w:szCs w:val="28"/>
        </w:rPr>
      </w:pPr>
    </w:p>
    <w:tbl>
      <w:tblPr>
        <w:tblStyle w:val="a9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1CD9" w14:paraId="19EA9C6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9C64" w14:textId="77777777" w:rsidR="00BE1CD9" w:rsidRDefault="00BE7AB1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Kwestie do rozważenia:</w:t>
            </w:r>
          </w:p>
          <w:p w14:paraId="19EA9C65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jasno określiliśmy i udokumentowaliśmy cel(e) przetwarzania danych wrażliwych?</w:t>
            </w:r>
          </w:p>
          <w:p w14:paraId="19EA9C66" w14:textId="77777777" w:rsidR="00BE1CD9" w:rsidRDefault="00BE7AB1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w naszych informacjach o ochronie prywatności osób fizycznych zawarliśmy odpowiednie szczegóły dotyczące tych celów?</w:t>
            </w:r>
          </w:p>
          <w:p w14:paraId="19EA9C67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Jeżeli zamierzamy wykorzystać dane osobowe do nowego celu (innego niż obowiązek prawny lub funkcja określona w przepisach prawa), czy sprawdzamy, czy jest on zgodny z pierwotnym celem, czy też uzyskujemy konkretną zgodę na nowy cel?</w:t>
            </w:r>
          </w:p>
          <w:p w14:paraId="19EA9C68" w14:textId="77777777" w:rsidR="00BE1CD9" w:rsidRDefault="00BE1CD9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19EA9C6A" w14:textId="77777777" w:rsidR="00BE1CD9" w:rsidRDefault="00BE1CD9">
      <w:pPr>
        <w:rPr>
          <w:color w:val="4D525A"/>
          <w:sz w:val="28"/>
          <w:szCs w:val="28"/>
        </w:rPr>
      </w:pPr>
    </w:p>
    <w:p w14:paraId="19EA9C6B" w14:textId="77777777" w:rsidR="00BE1CD9" w:rsidRDefault="00BE7AB1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Zasada minimalizacji danych</w:t>
      </w:r>
    </w:p>
    <w:p w14:paraId="19EA9C6C" w14:textId="77777777" w:rsidR="00BE1CD9" w:rsidRDefault="00BE1CD9">
      <w:pPr>
        <w:rPr>
          <w:color w:val="4D525A"/>
          <w:sz w:val="28"/>
          <w:szCs w:val="28"/>
        </w:rPr>
      </w:pPr>
    </w:p>
    <w:tbl>
      <w:tblPr>
        <w:tblStyle w:val="a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1CD9" w14:paraId="19EA9C7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9C6D" w14:textId="77777777" w:rsidR="00BE1CD9" w:rsidRDefault="00BE7AB1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Kwestie do rozważenia:</w:t>
            </w:r>
          </w:p>
          <w:p w14:paraId="19EA9C6E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Czy jesteśmy pewni, że gromadzimy tylko te dane wrażliwe, które są nam rzeczywiście niezbędne do określonych celów? </w:t>
            </w:r>
          </w:p>
          <w:p w14:paraId="19EA9C6F" w14:textId="77777777" w:rsidR="00BE1CD9" w:rsidRDefault="00BE7AB1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Czy jesteśmy pewni, że posiadamy dostateczną ilość danych, aby właściwie realizować te cele? </w:t>
            </w:r>
          </w:p>
          <w:p w14:paraId="19EA9C70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lastRenderedPageBreak/>
              <w:t>Czy okresowo przeglądamy te szczególnie wrażliwe dane i usuwamy z nich wszystko, co nie jest nam potrzebne?</w:t>
            </w:r>
          </w:p>
          <w:p w14:paraId="19EA9C71" w14:textId="77777777" w:rsidR="00BE1CD9" w:rsidRDefault="00BE1CD9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19EA9C73" w14:textId="77777777" w:rsidR="00BE1CD9" w:rsidRDefault="00BE1CD9">
      <w:pPr>
        <w:rPr>
          <w:color w:val="4D525A"/>
          <w:sz w:val="28"/>
          <w:szCs w:val="28"/>
        </w:rPr>
      </w:pPr>
    </w:p>
    <w:p w14:paraId="19EA9C74" w14:textId="77777777" w:rsidR="00BE1CD9" w:rsidRDefault="00BE7AB1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Zasada dokładności</w:t>
      </w:r>
    </w:p>
    <w:p w14:paraId="19EA9C75" w14:textId="77777777" w:rsidR="00BE1CD9" w:rsidRDefault="00BE1CD9">
      <w:pPr>
        <w:rPr>
          <w:color w:val="4D525A"/>
          <w:sz w:val="28"/>
          <w:szCs w:val="28"/>
        </w:rPr>
      </w:pPr>
    </w:p>
    <w:tbl>
      <w:tblPr>
        <w:tblStyle w:val="ab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1CD9" w14:paraId="19EA9C7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9C76" w14:textId="77777777" w:rsidR="00BE1CD9" w:rsidRDefault="00BE7AB1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Kwestie do rozważenia:</w:t>
            </w:r>
          </w:p>
          <w:p w14:paraId="19EA9C77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stosujemy odpowiednie procedury sprawdzania poprawności gromadzonych przez nas danych wrażliwych i czy rejestrujemy źródło tych danych?</w:t>
            </w:r>
          </w:p>
          <w:p w14:paraId="19EA9C78" w14:textId="77777777" w:rsidR="00BE1CD9" w:rsidRDefault="00BE7AB1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stosujemy proces umożliwiający określenie, kiedy należy aktualizować dane wrażliwe, aby właściwie realizować nasz cel i czy aktualizujemy je stosownie do potrzeb?</w:t>
            </w:r>
          </w:p>
          <w:p w14:paraId="19EA9C79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dysponujemy zasadami lub zestawem procedur określających, w jaki sposób prowadzimy rejestr błędów i opinii, jak postępujemy w przypadku zakwestionowania dokładności danych?</w:t>
            </w:r>
          </w:p>
          <w:p w14:paraId="19EA9C7A" w14:textId="77777777" w:rsidR="00BE1CD9" w:rsidRDefault="00BE1CD9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19EA9C7C" w14:textId="77777777" w:rsidR="00BE1CD9" w:rsidRDefault="00BE1CD9">
      <w:pPr>
        <w:rPr>
          <w:color w:val="4D525A"/>
          <w:sz w:val="28"/>
          <w:szCs w:val="28"/>
        </w:rPr>
      </w:pPr>
    </w:p>
    <w:p w14:paraId="19EA9C7D" w14:textId="77777777" w:rsidR="00BE1CD9" w:rsidRDefault="00BE7AB1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Zasada ograniczenia przechowywania</w:t>
      </w:r>
    </w:p>
    <w:p w14:paraId="19EA9C7E" w14:textId="77777777" w:rsidR="00BE1CD9" w:rsidRDefault="00BE1CD9">
      <w:pPr>
        <w:rPr>
          <w:color w:val="4D525A"/>
          <w:sz w:val="28"/>
          <w:szCs w:val="28"/>
        </w:rPr>
      </w:pPr>
    </w:p>
    <w:tbl>
      <w:tblPr>
        <w:tblStyle w:val="ac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1CD9" w14:paraId="19EA9C8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9C7F" w14:textId="77777777" w:rsidR="00BE1CD9" w:rsidRDefault="00BE7AB1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Kwestie do rozważenia:</w:t>
            </w:r>
          </w:p>
          <w:p w14:paraId="19EA9C80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dokładnie rozważamy, jak długo musimy przechowywać dane wrażliwe i czy potrafimy uzasadnić ten okres?</w:t>
            </w:r>
          </w:p>
          <w:p w14:paraId="19EA9C81" w14:textId="77777777" w:rsidR="00BE1CD9" w:rsidRDefault="00BE7AB1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regularnie weryfikujemy nasze informacje i usuwamy lub anonimizujemy dane wrażliwe, gdy nie są nam już potrzebne?</w:t>
            </w:r>
          </w:p>
          <w:p w14:paraId="19EA9C82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mamy opracowany i wdrożony proces usuwania lub anonimizacji informacji wrażliwych po upływie okresu przechowywania?</w:t>
            </w:r>
          </w:p>
          <w:p w14:paraId="19EA9C83" w14:textId="77777777" w:rsidR="00BE1CD9" w:rsidRDefault="00BE1CD9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19EA9C85" w14:textId="77777777" w:rsidR="00BE1CD9" w:rsidRDefault="00BE1CD9">
      <w:pPr>
        <w:rPr>
          <w:b/>
          <w:color w:val="4D525A"/>
          <w:sz w:val="28"/>
          <w:szCs w:val="28"/>
        </w:rPr>
      </w:pPr>
    </w:p>
    <w:p w14:paraId="19EA9C86" w14:textId="77777777" w:rsidR="00BE1CD9" w:rsidRDefault="00BE7AB1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Zasada integralności i poufności (bezpieczeństwo)</w:t>
      </w:r>
    </w:p>
    <w:p w14:paraId="19EA9C87" w14:textId="77777777" w:rsidR="00BE1CD9" w:rsidRDefault="00BE1CD9">
      <w:pPr>
        <w:rPr>
          <w:color w:val="4D525A"/>
          <w:sz w:val="28"/>
          <w:szCs w:val="28"/>
        </w:rPr>
      </w:pPr>
    </w:p>
    <w:tbl>
      <w:tblPr>
        <w:tblStyle w:val="a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1CD9" w14:paraId="19EA9C8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9C88" w14:textId="77777777" w:rsidR="00BE1CD9" w:rsidRDefault="00BE7AB1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Kwestie do rozważenia:</w:t>
            </w:r>
          </w:p>
          <w:p w14:paraId="19EA9C89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przeanalizowaliśmy ryzyko związane z przetwarzaniem danych i wykorzystaliśmy je do oceny odpowiedniego poziomu bezpieczeństwa wymaganego w odniesieniu do tych danych?</w:t>
            </w:r>
          </w:p>
          <w:p w14:paraId="19EA9C8A" w14:textId="77777777" w:rsidR="00BE1CD9" w:rsidRDefault="00BE7AB1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lastRenderedPageBreak/>
              <w:t>Czy ze względu na okoliczności i rodzaj przetwarzanych danych wrażliwych zastosowaliśmy dodatkowe środki techniczne lub mechanizmy kontroli?</w:t>
            </w:r>
          </w:p>
          <w:p w14:paraId="19EA9C8B" w14:textId="77777777" w:rsidR="00BE1CD9" w:rsidRDefault="00BE7AB1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Czy mamy do dyspozycji odpowiednie środki ochrony danych wrażliwych przechowywanych w formacie fizycznym (np. na papierze)?</w:t>
            </w:r>
          </w:p>
          <w:p w14:paraId="19EA9C8C" w14:textId="77777777" w:rsidR="00BE1CD9" w:rsidRDefault="00BE1CD9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19EA9C8E" w14:textId="77777777" w:rsidR="00BE1CD9" w:rsidRDefault="00BE1CD9">
      <w:pPr>
        <w:rPr>
          <w:b/>
          <w:color w:val="4D525A"/>
          <w:sz w:val="28"/>
          <w:szCs w:val="28"/>
        </w:rPr>
      </w:pPr>
    </w:p>
    <w:p w14:paraId="19EA9C8F" w14:textId="77777777" w:rsidR="00BE1CD9" w:rsidRDefault="00BE1CD9">
      <w:pPr>
        <w:rPr>
          <w:color w:val="4D525A"/>
          <w:sz w:val="28"/>
          <w:szCs w:val="28"/>
        </w:rPr>
      </w:pPr>
    </w:p>
    <w:p w14:paraId="19EA9C90" w14:textId="77777777" w:rsidR="00BE1CD9" w:rsidRDefault="00BE1CD9">
      <w:pPr>
        <w:rPr>
          <w:color w:val="4D525A"/>
          <w:sz w:val="28"/>
          <w:szCs w:val="28"/>
        </w:rPr>
      </w:pPr>
    </w:p>
    <w:p w14:paraId="19EA9C91" w14:textId="77777777" w:rsidR="00BE1CD9" w:rsidRDefault="00BE7AB1">
      <w:pPr>
        <w:rPr>
          <w:b/>
          <w:color w:val="4D525A"/>
          <w:sz w:val="28"/>
          <w:szCs w:val="28"/>
        </w:rPr>
      </w:pPr>
      <w:r>
        <w:rPr>
          <w:b/>
          <w:color w:val="4D525A"/>
          <w:sz w:val="28"/>
        </w:rPr>
        <w:t xml:space="preserve">Niniejszą ocenę danych wrażliwych SIA należy udostępnić w celu weryfikacji, przesyłając ją na adres: </w:t>
      </w:r>
      <w:hyperlink r:id="rId5">
        <w:r>
          <w:rPr>
            <w:b/>
            <w:color w:val="1155CC"/>
            <w:sz w:val="28"/>
            <w:u w:val="single"/>
          </w:rPr>
          <w:t>dataprotection@mercycorps.org</w:t>
        </w:r>
      </w:hyperlink>
      <w:r>
        <w:rPr>
          <w:b/>
          <w:color w:val="4D525A"/>
          <w:sz w:val="28"/>
        </w:rPr>
        <w:t>.</w:t>
      </w:r>
    </w:p>
    <w:p w14:paraId="19EA9C92" w14:textId="77777777" w:rsidR="00BE1CD9" w:rsidRDefault="00BE1CD9">
      <w:pPr>
        <w:rPr>
          <w:color w:val="4D525A"/>
          <w:sz w:val="28"/>
          <w:szCs w:val="28"/>
        </w:rPr>
      </w:pPr>
    </w:p>
    <w:p w14:paraId="19EA9C93" w14:textId="0B6B2F72" w:rsidR="00BE1CD9" w:rsidRDefault="00BE7AB1">
      <w:pPr>
        <w:rPr>
          <w:color w:val="4D525A"/>
          <w:sz w:val="28"/>
          <w:szCs w:val="28"/>
        </w:rPr>
      </w:pPr>
      <w:r>
        <w:rPr>
          <w:color w:val="4D525A"/>
          <w:sz w:val="28"/>
        </w:rPr>
        <w:t>Data przeprowadzenia Oceny danych wrażliwych:</w:t>
      </w:r>
    </w:p>
    <w:p w14:paraId="19EA9C94" w14:textId="77777777" w:rsidR="00BE1CD9" w:rsidRDefault="00BE7AB1">
      <w:pPr>
        <w:rPr>
          <w:color w:val="4D525A"/>
          <w:sz w:val="28"/>
          <w:szCs w:val="28"/>
        </w:rPr>
      </w:pPr>
      <w:r>
        <w:rPr>
          <w:color w:val="4D525A"/>
          <w:sz w:val="28"/>
        </w:rPr>
        <w:t>Data weryfikacji:</w:t>
      </w:r>
    </w:p>
    <w:sectPr w:rsidR="00BE1CD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12616"/>
    <w:multiLevelType w:val="multilevel"/>
    <w:tmpl w:val="9EB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698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D9"/>
    <w:rsid w:val="00413F6A"/>
    <w:rsid w:val="004C7F09"/>
    <w:rsid w:val="008D7AAD"/>
    <w:rsid w:val="00BE1CD9"/>
    <w:rsid w:val="00B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9C11"/>
  <w15:docId w15:val="{9C597165-F7E8-436A-ACA8-FB69373B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64" w:lineRule="auto"/>
    </w:pPr>
    <w:rPr>
      <w:color w:val="0E7D79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5E6E9"/>
    </w:tcPr>
    <w:tblStylePr w:type="firstRow">
      <w:pPr>
        <w:jc w:val="left"/>
      </w:pPr>
      <w:rPr>
        <w:rFonts w:ascii="Arial" w:eastAsia="Arial" w:hAnsi="Arial" w:cs="Arial"/>
        <w:b w:val="0"/>
        <w:i w:val="0"/>
        <w:smallCaps w:val="0"/>
        <w:strike w:val="0"/>
        <w:color w:val="D01D2B"/>
        <w:sz w:val="21"/>
        <w:szCs w:val="21"/>
        <w:vertAlign w:val="baseline"/>
      </w:rPr>
      <w:tblPr/>
      <w:tcPr>
        <w:shd w:val="clear" w:color="auto" w:fill="FFFFFF"/>
        <w:vAlign w:val="center"/>
      </w:tcPr>
    </w:tblStylePr>
    <w:tblStylePr w:type="lastRow">
      <w:rPr>
        <w:b/>
        <w:color w:val="4C515A"/>
      </w:rPr>
      <w:tblPr/>
      <w:tcPr>
        <w:shd w:val="clear" w:color="auto" w:fill="E5E6E9"/>
      </w:tcPr>
    </w:tblStylePr>
    <w:tblStylePr w:type="firstCol"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E5E6E9"/>
      </w:tcPr>
    </w:tblStylePr>
    <w:tblStylePr w:type="lastCol">
      <w:rPr>
        <w:b/>
        <w:color w:val="FFFFFF"/>
      </w:rPr>
      <w:tblPr/>
      <w:tcPr>
        <w:shd w:val="clear" w:color="auto" w:fill="E5E6E9"/>
      </w:tcPr>
    </w:tblStylePr>
    <w:tblStylePr w:type="band1Vert">
      <w:tblPr/>
      <w:tcPr>
        <w:shd w:val="clear" w:color="auto" w:fill="F4F5F6"/>
      </w:tcPr>
    </w:tblStylePr>
    <w:tblStylePr w:type="band1Horz">
      <w:rPr>
        <w:color w:val="4C515A"/>
      </w:rPr>
      <w:tblPr/>
      <w:tcPr>
        <w:shd w:val="clear" w:color="auto" w:fill="F4F5F6"/>
      </w:tcPr>
    </w:tblStylePr>
    <w:tblStylePr w:type="band2Horz">
      <w:rPr>
        <w:color w:val="4C515A"/>
      </w:rPr>
    </w:tblStylePr>
  </w:style>
  <w:style w:type="table" w:customStyle="1" w:styleId="a6">
    <w:basedOn w:val="TableNormal"/>
    <w:pPr>
      <w:spacing w:line="264" w:lineRule="auto"/>
    </w:pPr>
    <w:rPr>
      <w:color w:val="0E7D79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5E6E9"/>
    </w:tcPr>
    <w:tblStylePr w:type="firstRow">
      <w:pPr>
        <w:jc w:val="left"/>
      </w:pPr>
      <w:rPr>
        <w:rFonts w:ascii="Arial" w:eastAsia="Arial" w:hAnsi="Arial" w:cs="Arial"/>
        <w:b w:val="0"/>
        <w:i w:val="0"/>
        <w:smallCaps w:val="0"/>
        <w:strike w:val="0"/>
        <w:color w:val="D01D2B"/>
        <w:sz w:val="21"/>
        <w:szCs w:val="21"/>
        <w:vertAlign w:val="baseline"/>
      </w:rPr>
      <w:tblPr/>
      <w:tcPr>
        <w:shd w:val="clear" w:color="auto" w:fill="FFFFFF"/>
        <w:vAlign w:val="center"/>
      </w:tcPr>
    </w:tblStylePr>
    <w:tblStylePr w:type="lastRow">
      <w:rPr>
        <w:b/>
        <w:color w:val="4C515A"/>
      </w:rPr>
      <w:tblPr/>
      <w:tcPr>
        <w:shd w:val="clear" w:color="auto" w:fill="E5E6E9"/>
      </w:tcPr>
    </w:tblStylePr>
    <w:tblStylePr w:type="firstCol"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E5E6E9"/>
      </w:tcPr>
    </w:tblStylePr>
    <w:tblStylePr w:type="lastCol">
      <w:rPr>
        <w:b/>
        <w:color w:val="FFFFFF"/>
      </w:rPr>
      <w:tblPr/>
      <w:tcPr>
        <w:shd w:val="clear" w:color="auto" w:fill="E5E6E9"/>
      </w:tcPr>
    </w:tblStylePr>
    <w:tblStylePr w:type="band1Vert">
      <w:tblPr/>
      <w:tcPr>
        <w:shd w:val="clear" w:color="auto" w:fill="F4F5F6"/>
      </w:tcPr>
    </w:tblStylePr>
    <w:tblStylePr w:type="band1Horz">
      <w:rPr>
        <w:color w:val="4C515A"/>
      </w:rPr>
      <w:tblPr/>
      <w:tcPr>
        <w:shd w:val="clear" w:color="auto" w:fill="F4F5F6"/>
      </w:tcPr>
    </w:tblStylePr>
    <w:tblStylePr w:type="band2Horz">
      <w:rPr>
        <w:color w:val="4C515A"/>
      </w:rPr>
    </w:tblStyle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Revision"/>
    <w:hidden/>
    <w:uiPriority w:val="99"/>
    <w:semiHidden/>
    <w:rsid w:val="008D7AA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protection@mercycor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Artjom Dudarev</cp:lastModifiedBy>
  <cp:revision>8</cp:revision>
  <dcterms:created xsi:type="dcterms:W3CDTF">2022-05-10T17:11:00Z</dcterms:created>
  <dcterms:modified xsi:type="dcterms:W3CDTF">2022-05-10T21:31:00Z</dcterms:modified>
</cp:coreProperties>
</file>